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A9A83" w14:textId="01E9D8B8" w:rsidR="0058694E" w:rsidRDefault="0058694E" w:rsidP="0058694E">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1514E7">
          <w:rPr>
            <w:b/>
            <w:i/>
            <w:noProof/>
            <w:sz w:val="28"/>
          </w:rPr>
          <w:t>018</w:t>
        </w:r>
      </w:fldSimple>
    </w:p>
    <w:p w14:paraId="7AD669D4" w14:textId="77777777" w:rsidR="0058694E" w:rsidRDefault="00B50F1B" w:rsidP="0058694E">
      <w:pPr>
        <w:pStyle w:val="CRCoverPage"/>
        <w:outlineLvl w:val="0"/>
        <w:rPr>
          <w:b/>
          <w:noProof/>
          <w:sz w:val="24"/>
        </w:rPr>
      </w:pPr>
      <w:fldSimple w:instr=" DOCPROPERTY  Location  \* MERGEFORMAT ">
        <w:r w:rsidR="0058694E">
          <w:rPr>
            <w:b/>
            <w:noProof/>
            <w:sz w:val="24"/>
          </w:rPr>
          <w:t>Fukuoka</w:t>
        </w:r>
      </w:fldSimple>
      <w:r w:rsidR="0058694E">
        <w:rPr>
          <w:b/>
          <w:noProof/>
          <w:sz w:val="24"/>
        </w:rPr>
        <w:t xml:space="preserve">, </w:t>
      </w:r>
      <w:fldSimple w:instr=" DOCPROPERTY  Country  \* MERGEFORMAT ">
        <w:r w:rsidR="0058694E">
          <w:rPr>
            <w:b/>
            <w:noProof/>
            <w:sz w:val="24"/>
          </w:rPr>
          <w:t>Japan</w:t>
        </w:r>
      </w:fldSimple>
      <w:r w:rsidR="0058694E">
        <w:rPr>
          <w:b/>
          <w:noProof/>
          <w:sz w:val="24"/>
        </w:rPr>
        <w:t xml:space="preserve">, </w:t>
      </w:r>
      <w:fldSimple w:instr=" DOCPROPERTY  StartDate  \* MERGEFORMAT ">
        <w:r w:rsidR="0058694E">
          <w:rPr>
            <w:b/>
            <w:noProof/>
            <w:sz w:val="24"/>
          </w:rPr>
          <w:t>19th May 2025</w:t>
        </w:r>
      </w:fldSimple>
      <w:r w:rsidR="0058694E">
        <w:rPr>
          <w:b/>
          <w:noProof/>
          <w:sz w:val="24"/>
        </w:rPr>
        <w:t xml:space="preserve"> - </w:t>
      </w:r>
      <w:fldSimple w:instr=" DOCPROPERTY  EndDate  \* MERGEFORMAT ">
        <w:r w:rsidR="0058694E">
          <w:rPr>
            <w:b/>
            <w:noProof/>
            <w:sz w:val="24"/>
          </w:rPr>
          <w:t>23th May 2025</w:t>
        </w:r>
      </w:fldSimple>
      <w:r w:rsidR="0058694E">
        <w:rPr>
          <w:b/>
          <w:noProof/>
          <w:sz w:val="24"/>
        </w:rPr>
        <w:t xml:space="preserve"> </w:t>
      </w:r>
      <w:r w:rsidR="0058694E">
        <w:rPr>
          <w:b/>
          <w:noProof/>
          <w:sz w:val="24"/>
        </w:rPr>
        <w:tab/>
        <w:t xml:space="preserve">                   </w:t>
      </w:r>
    </w:p>
    <w:p w14:paraId="42F3A755" w14:textId="77777777" w:rsidR="00894ECF" w:rsidRPr="0058694E" w:rsidRDefault="00894ECF" w:rsidP="00894ECF">
      <w:pPr>
        <w:pBdr>
          <w:bottom w:val="single" w:sz="4" w:space="1" w:color="auto"/>
        </w:pBdr>
        <w:tabs>
          <w:tab w:val="right" w:pos="9214"/>
        </w:tabs>
        <w:spacing w:after="0"/>
        <w:rPr>
          <w:rFonts w:ascii="Arial" w:hAnsi="Arial" w:cs="Arial"/>
          <w:b/>
          <w:lang w:val="en-GB"/>
        </w:rPr>
      </w:pPr>
    </w:p>
    <w:p w14:paraId="18673090" w14:textId="77777777" w:rsidR="00894ECF" w:rsidRDefault="00894ECF" w:rsidP="00894ECF">
      <w:pPr>
        <w:rPr>
          <w:rFonts w:ascii="Arial" w:hAnsi="Arial"/>
        </w:rPr>
      </w:pPr>
    </w:p>
    <w:p w14:paraId="49BEBF22" w14:textId="6C0CF827" w:rsidR="00894ECF" w:rsidRDefault="00894ECF" w:rsidP="00894EC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Airbus</w:t>
      </w:r>
    </w:p>
    <w:p w14:paraId="35B74562" w14:textId="4AF64320" w:rsidR="00894ECF" w:rsidRPr="006A6F9B" w:rsidRDefault="00894ECF" w:rsidP="00894ECF">
      <w:pPr>
        <w:spacing w:after="120"/>
        <w:ind w:left="1985" w:hanging="1985"/>
        <w:rPr>
          <w:rFonts w:ascii="Arial" w:eastAsia="SimSun" w:hAnsi="Arial"/>
          <w:b/>
          <w:bCs/>
        </w:rPr>
      </w:pPr>
      <w:r w:rsidRPr="006A6F9B">
        <w:rPr>
          <w:rFonts w:ascii="Arial" w:hAnsi="Arial" w:cs="Arial"/>
          <w:b/>
          <w:bCs/>
        </w:rPr>
        <w:t>Title:</w:t>
      </w:r>
      <w:r w:rsidR="001514E7">
        <w:rPr>
          <w:rFonts w:ascii="Arial" w:hAnsi="Arial" w:cs="Arial"/>
          <w:b/>
          <w:bCs/>
        </w:rPr>
        <w:tab/>
      </w:r>
      <w:r w:rsidR="0058694E">
        <w:rPr>
          <w:rFonts w:ascii="Arial" w:hAnsi="Arial" w:cs="Arial"/>
          <w:b/>
          <w:bCs/>
        </w:rPr>
        <w:t>Changing ‘replay’ to ‘audit’ - a</w:t>
      </w:r>
      <w:r>
        <w:rPr>
          <w:rFonts w:ascii="Arial" w:hAnsi="Arial" w:cs="Arial"/>
          <w:b/>
          <w:bCs/>
        </w:rPr>
        <w:t>lignment of terminology with SA</w:t>
      </w:r>
      <w:r w:rsidR="0058694E">
        <w:rPr>
          <w:rFonts w:ascii="Arial" w:hAnsi="Arial" w:cs="Arial"/>
          <w:b/>
          <w:bCs/>
        </w:rPr>
        <w:t>1</w:t>
      </w:r>
      <w:r>
        <w:rPr>
          <w:rFonts w:ascii="Arial" w:hAnsi="Arial" w:cs="Arial"/>
          <w:b/>
          <w:bCs/>
        </w:rPr>
        <w:t xml:space="preserve"> and SA</w:t>
      </w:r>
      <w:r w:rsidR="0058694E">
        <w:rPr>
          <w:rFonts w:ascii="Arial" w:hAnsi="Arial" w:cs="Arial"/>
          <w:b/>
          <w:bCs/>
        </w:rPr>
        <w:t>3</w:t>
      </w:r>
    </w:p>
    <w:p w14:paraId="52ED85C2" w14:textId="3733C7F2" w:rsidR="00894ECF" w:rsidRPr="00E877B8" w:rsidRDefault="00894ECF" w:rsidP="00894ECF">
      <w:pPr>
        <w:spacing w:after="120"/>
        <w:ind w:left="1985" w:hanging="1985"/>
        <w:rPr>
          <w:rFonts w:ascii="Arial" w:hAnsi="Arial" w:cs="Arial"/>
          <w:b/>
          <w:bCs/>
        </w:rPr>
      </w:pPr>
      <w:r w:rsidRPr="00E877B8">
        <w:rPr>
          <w:rFonts w:ascii="Arial" w:hAnsi="Arial" w:cs="Arial"/>
          <w:b/>
          <w:bCs/>
        </w:rPr>
        <w:t>Spec:</w:t>
      </w:r>
      <w:r w:rsidRPr="00E877B8">
        <w:rPr>
          <w:rFonts w:ascii="Arial" w:hAnsi="Arial" w:cs="Arial"/>
          <w:b/>
          <w:bCs/>
        </w:rPr>
        <w:tab/>
      </w:r>
      <w:r w:rsidR="0058694E" w:rsidRPr="00E877B8">
        <w:rPr>
          <w:rFonts w:ascii="Arial" w:hAnsi="Arial" w:cs="Arial"/>
          <w:b/>
          <w:bCs/>
        </w:rPr>
        <w:t>TS 23.280, TS 23.</w:t>
      </w:r>
      <w:r w:rsidR="007151EF" w:rsidRPr="00E877B8">
        <w:rPr>
          <w:rFonts w:ascii="Arial" w:hAnsi="Arial" w:cs="Arial"/>
          <w:b/>
          <w:bCs/>
        </w:rPr>
        <w:t>3</w:t>
      </w:r>
      <w:r w:rsidR="0058694E" w:rsidRPr="00E877B8">
        <w:rPr>
          <w:rFonts w:ascii="Arial" w:hAnsi="Arial" w:cs="Arial"/>
          <w:b/>
          <w:bCs/>
        </w:rPr>
        <w:t>79, TS 23.281</w:t>
      </w:r>
      <w:r w:rsidR="00E877B8" w:rsidRPr="00E877B8">
        <w:rPr>
          <w:rFonts w:ascii="Arial" w:hAnsi="Arial" w:cs="Arial"/>
          <w:b/>
          <w:bCs/>
        </w:rPr>
        <w:t>, TS</w:t>
      </w:r>
      <w:r w:rsidR="00E877B8">
        <w:rPr>
          <w:rFonts w:ascii="Arial" w:hAnsi="Arial" w:cs="Arial"/>
          <w:b/>
          <w:bCs/>
        </w:rPr>
        <w:t xml:space="preserve"> 23.289</w:t>
      </w:r>
    </w:p>
    <w:p w14:paraId="7D31566A" w14:textId="404A0A02" w:rsidR="00894ECF" w:rsidRDefault="00894ECF" w:rsidP="00894ECF">
      <w:pPr>
        <w:spacing w:after="120"/>
        <w:ind w:left="1985" w:hanging="1985"/>
        <w:rPr>
          <w:rFonts w:ascii="Arial" w:hAnsi="Arial" w:cs="Arial"/>
          <w:b/>
          <w:bCs/>
        </w:rPr>
      </w:pPr>
      <w:r w:rsidRPr="00202756">
        <w:rPr>
          <w:rFonts w:ascii="Arial" w:hAnsi="Arial" w:cs="Arial"/>
          <w:b/>
          <w:bCs/>
        </w:rPr>
        <w:t>Agenda item:</w:t>
      </w:r>
      <w:r>
        <w:rPr>
          <w:rFonts w:ascii="Arial" w:hAnsi="Arial" w:cs="Arial"/>
          <w:b/>
          <w:bCs/>
        </w:rPr>
        <w:tab/>
      </w:r>
      <w:r w:rsidR="00392984">
        <w:rPr>
          <w:rFonts w:ascii="Arial" w:hAnsi="Arial" w:cs="Arial"/>
          <w:b/>
          <w:bCs/>
        </w:rPr>
        <w:t>8.2</w:t>
      </w:r>
    </w:p>
    <w:p w14:paraId="736EB408" w14:textId="2FF3591C" w:rsidR="00392984" w:rsidRPr="00202756" w:rsidRDefault="00392984" w:rsidP="00894ECF">
      <w:pPr>
        <w:spacing w:after="120"/>
        <w:ind w:left="1985" w:hanging="1985"/>
        <w:rPr>
          <w:rFonts w:ascii="Arial" w:hAnsi="Arial" w:cs="Arial"/>
          <w:b/>
          <w:bCs/>
        </w:rPr>
      </w:pPr>
      <w:r>
        <w:rPr>
          <w:rFonts w:ascii="Arial" w:hAnsi="Arial" w:cs="Arial"/>
          <w:b/>
          <w:bCs/>
        </w:rPr>
        <w:t>Work item:</w:t>
      </w:r>
      <w:r>
        <w:rPr>
          <w:rFonts w:ascii="Arial" w:hAnsi="Arial" w:cs="Arial"/>
          <w:b/>
          <w:bCs/>
        </w:rPr>
        <w:tab/>
        <w:t>enhMC</w:t>
      </w:r>
    </w:p>
    <w:p w14:paraId="68CD12C5" w14:textId="572C2AD6" w:rsidR="00894ECF" w:rsidRDefault="00894ECF" w:rsidP="00894EC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r w:rsidR="00F158C0">
        <w:rPr>
          <w:rFonts w:ascii="Arial" w:hAnsi="Arial" w:cs="Arial"/>
          <w:b/>
          <w:bCs/>
        </w:rPr>
        <w:t xml:space="preserve"> &amp; D</w:t>
      </w:r>
      <w:r w:rsidR="0058694E">
        <w:rPr>
          <w:rFonts w:ascii="Arial" w:hAnsi="Arial" w:cs="Arial"/>
          <w:b/>
          <w:bCs/>
        </w:rPr>
        <w:t>ecision</w:t>
      </w:r>
    </w:p>
    <w:p w14:paraId="1E560FEC" w14:textId="77777777" w:rsidR="00894ECF" w:rsidRPr="00F3223B" w:rsidRDefault="00894ECF" w:rsidP="00894ECF">
      <w:pPr>
        <w:spacing w:after="120"/>
        <w:ind w:left="1985" w:hanging="1985"/>
        <w:rPr>
          <w:rFonts w:ascii="Arial" w:hAnsi="Arial" w:cs="Arial"/>
          <w:b/>
          <w:bCs/>
        </w:rPr>
      </w:pPr>
      <w:r w:rsidRPr="00F3223B">
        <w:rPr>
          <w:rFonts w:ascii="Arial" w:hAnsi="Arial" w:cs="Arial"/>
          <w:b/>
          <w:bCs/>
        </w:rPr>
        <w:t>Contact:</w:t>
      </w:r>
      <w:r w:rsidRPr="00F3223B">
        <w:rPr>
          <w:rFonts w:ascii="Arial" w:hAnsi="Arial" w:cs="Arial"/>
          <w:b/>
          <w:bCs/>
        </w:rPr>
        <w:tab/>
        <w:t>Jukka Vialen (</w:t>
      </w:r>
      <w:hyperlink r:id="rId7" w:history="1">
        <w:r w:rsidRPr="00F3223B">
          <w:rPr>
            <w:rStyle w:val="Hyperlink"/>
            <w:rFonts w:ascii="Arial" w:hAnsi="Arial" w:cs="Arial"/>
            <w:b/>
            <w:bCs/>
          </w:rPr>
          <w:t>jukka.vialen@airbus.com</w:t>
        </w:r>
      </w:hyperlink>
      <w:r w:rsidRPr="00F3223B">
        <w:rPr>
          <w:rFonts w:ascii="Arial" w:hAnsi="Arial" w:cs="Arial"/>
          <w:b/>
          <w:bCs/>
        </w:rPr>
        <w:t>)</w:t>
      </w:r>
    </w:p>
    <w:p w14:paraId="66AD89FA" w14:textId="77777777" w:rsidR="00894ECF" w:rsidRPr="00D26150" w:rsidRDefault="00894ECF" w:rsidP="00894ECF">
      <w:pPr>
        <w:pBdr>
          <w:bottom w:val="single" w:sz="6" w:space="1" w:color="auto"/>
        </w:pBdr>
      </w:pPr>
    </w:p>
    <w:p w14:paraId="59C3074D" w14:textId="77777777" w:rsidR="00894ECF" w:rsidRPr="00980C20" w:rsidRDefault="00894ECF" w:rsidP="00894ECF">
      <w:pPr>
        <w:spacing w:after="200" w:line="276" w:lineRule="auto"/>
        <w:rPr>
          <w:rFonts w:ascii="Arial" w:eastAsia="Calibri" w:hAnsi="Arial" w:cs="Arial"/>
          <w:i/>
          <w:sz w:val="22"/>
          <w:szCs w:val="22"/>
        </w:rPr>
      </w:pPr>
    </w:p>
    <w:p w14:paraId="6CC9CFAB" w14:textId="1530CD08" w:rsidR="00894ECF" w:rsidRDefault="00894ECF" w:rsidP="00894ECF">
      <w:pPr>
        <w:pStyle w:val="Heading1"/>
        <w:numPr>
          <w:ilvl w:val="0"/>
          <w:numId w:val="1"/>
        </w:numPr>
        <w:tabs>
          <w:tab w:val="num" w:pos="360"/>
        </w:tabs>
        <w:ind w:left="1134" w:hanging="1134"/>
      </w:pPr>
      <w:r>
        <w:t>Proposal</w:t>
      </w:r>
    </w:p>
    <w:p w14:paraId="0C3673C4" w14:textId="1D8511EC" w:rsidR="00894ECF" w:rsidRDefault="00894ECF" w:rsidP="00894ECF">
      <w:pPr>
        <w:ind w:left="720"/>
        <w:rPr>
          <w:lang w:val="en-GB"/>
        </w:rPr>
      </w:pPr>
      <w:r>
        <w:rPr>
          <w:lang w:val="en-GB"/>
        </w:rPr>
        <w:t xml:space="preserve">The proposal is that SA6 will change </w:t>
      </w:r>
      <w:r w:rsidR="00F158C0">
        <w:rPr>
          <w:lang w:val="en-GB"/>
        </w:rPr>
        <w:t xml:space="preserve">the </w:t>
      </w:r>
      <w:r>
        <w:rPr>
          <w:lang w:val="en-GB"/>
        </w:rPr>
        <w:t xml:space="preserve">term ‘replay’ to ‘audit’. </w:t>
      </w:r>
      <w:r w:rsidR="00B74FA4">
        <w:rPr>
          <w:lang w:val="en-GB"/>
        </w:rPr>
        <w:t xml:space="preserve">More precisely, </w:t>
      </w:r>
      <w:r w:rsidR="00F158C0">
        <w:rPr>
          <w:lang w:val="en-GB"/>
        </w:rPr>
        <w:t xml:space="preserve">the </w:t>
      </w:r>
      <w:r w:rsidR="00B74FA4">
        <w:rPr>
          <w:lang w:val="en-GB"/>
        </w:rPr>
        <w:t>proposal is to make the following changes:</w:t>
      </w:r>
    </w:p>
    <w:p w14:paraId="480AD7F0" w14:textId="49ACDABB" w:rsidR="000B0DA4" w:rsidRDefault="000B0DA4" w:rsidP="00894ECF">
      <w:pPr>
        <w:ind w:left="720"/>
        <w:rPr>
          <w:lang w:val="en-GB"/>
        </w:rPr>
      </w:pPr>
      <w:r>
        <w:rPr>
          <w:lang w:val="en-GB"/>
        </w:rPr>
        <w:t>“Replay user” --&gt; ‘Auditor’</w:t>
      </w:r>
    </w:p>
    <w:p w14:paraId="3E71B17D" w14:textId="2AC77047" w:rsidR="000B0DA4" w:rsidRDefault="000B0DA4" w:rsidP="00894ECF">
      <w:pPr>
        <w:ind w:left="720"/>
        <w:rPr>
          <w:lang w:val="en-GB"/>
        </w:rPr>
      </w:pPr>
      <w:r>
        <w:rPr>
          <w:lang w:val="en-GB"/>
        </w:rPr>
        <w:t>“Replay service user” --&gt; ‘Auditor’</w:t>
      </w:r>
    </w:p>
    <w:p w14:paraId="50DEEFEA" w14:textId="76004435" w:rsidR="000B0DA4" w:rsidRDefault="000B0DA4" w:rsidP="000B0DA4">
      <w:pPr>
        <w:ind w:left="720"/>
        <w:rPr>
          <w:lang w:val="en-GB"/>
        </w:rPr>
      </w:pPr>
      <w:r>
        <w:rPr>
          <w:lang w:val="en-GB"/>
        </w:rPr>
        <w:t xml:space="preserve">“Replay service user profile” --&gt; ‘Auditor </w:t>
      </w:r>
      <w:r w:rsidR="00B74FA4">
        <w:rPr>
          <w:lang w:val="en-GB"/>
        </w:rPr>
        <w:t xml:space="preserve">user </w:t>
      </w:r>
      <w:r>
        <w:rPr>
          <w:lang w:val="en-GB"/>
        </w:rPr>
        <w:t>profile’</w:t>
      </w:r>
    </w:p>
    <w:p w14:paraId="063DDA6E" w14:textId="6A0ABDC2" w:rsidR="000B0DA4" w:rsidRDefault="000B0DA4" w:rsidP="000B0DA4">
      <w:pPr>
        <w:ind w:left="720"/>
        <w:rPr>
          <w:lang w:val="en-GB"/>
        </w:rPr>
      </w:pPr>
      <w:bookmarkStart w:id="0" w:name="_Hlk180749374"/>
      <w:r>
        <w:rPr>
          <w:lang w:eastAsia="zh-CN"/>
        </w:rPr>
        <w:t xml:space="preserve">“Recording admin and replay </w:t>
      </w:r>
      <w:bookmarkEnd w:id="0"/>
      <w:r>
        <w:rPr>
          <w:lang w:eastAsia="zh-CN"/>
        </w:rPr>
        <w:t>service user</w:t>
      </w:r>
      <w:r w:rsidRPr="00174AC5">
        <w:rPr>
          <w:lang w:eastAsia="zh-CN"/>
        </w:rPr>
        <w:t xml:space="preserve"> profile</w:t>
      </w:r>
      <w:r>
        <w:rPr>
          <w:lang w:eastAsia="zh-CN"/>
        </w:rPr>
        <w:t>” --&gt; “Recording admin and auditor user profile”</w:t>
      </w:r>
    </w:p>
    <w:p w14:paraId="24371C94" w14:textId="7A9F4788" w:rsidR="000B0DA4" w:rsidRDefault="000B0DA4" w:rsidP="00894ECF">
      <w:pPr>
        <w:ind w:left="720"/>
        <w:rPr>
          <w:lang w:val="en-GB"/>
        </w:rPr>
      </w:pPr>
      <w:r>
        <w:rPr>
          <w:lang w:val="en-GB"/>
        </w:rPr>
        <w:t>“Replay service” --&gt; “Audit service”</w:t>
      </w:r>
    </w:p>
    <w:p w14:paraId="4B882B1C" w14:textId="3D0598F8" w:rsidR="000B0DA4" w:rsidRDefault="000B0DA4" w:rsidP="00894ECF">
      <w:pPr>
        <w:ind w:left="720"/>
        <w:rPr>
          <w:lang w:val="en-GB"/>
        </w:rPr>
      </w:pPr>
      <w:r>
        <w:rPr>
          <w:lang w:val="en-GB"/>
        </w:rPr>
        <w:t>“Replay UE” --&gt; “Audit UE”</w:t>
      </w:r>
    </w:p>
    <w:p w14:paraId="5EC44CF6" w14:textId="77777777" w:rsidR="00894ECF" w:rsidRPr="00894ECF" w:rsidRDefault="00894ECF" w:rsidP="00894ECF">
      <w:pPr>
        <w:ind w:left="720"/>
        <w:rPr>
          <w:lang w:val="en-GB"/>
        </w:rPr>
      </w:pPr>
    </w:p>
    <w:p w14:paraId="29FC031E" w14:textId="685DAD2F" w:rsidR="00894ECF" w:rsidRDefault="00894ECF" w:rsidP="00894ECF">
      <w:pPr>
        <w:pStyle w:val="Heading1"/>
        <w:numPr>
          <w:ilvl w:val="0"/>
          <w:numId w:val="1"/>
        </w:numPr>
        <w:tabs>
          <w:tab w:val="num" w:pos="360"/>
        </w:tabs>
        <w:ind w:left="1134" w:hanging="1134"/>
      </w:pPr>
      <w:r>
        <w:t>Justification</w:t>
      </w:r>
    </w:p>
    <w:p w14:paraId="19E6E91D" w14:textId="1FD80735" w:rsidR="00894ECF" w:rsidRDefault="00894ECF" w:rsidP="00894ECF">
      <w:pPr>
        <w:ind w:left="720"/>
      </w:pPr>
      <w:r w:rsidRPr="00894ECF">
        <w:t>SA1 and SA3 specifications use term</w:t>
      </w:r>
      <w:r>
        <w:t xml:space="preserve"> ‘audit’ instead of ‘replay’. </w:t>
      </w:r>
      <w:r w:rsidR="00F158C0">
        <w:t>T</w:t>
      </w:r>
      <w:r>
        <w:t xml:space="preserve">his </w:t>
      </w:r>
      <w:r w:rsidR="00F158C0">
        <w:t xml:space="preserve">proposed </w:t>
      </w:r>
      <w:r>
        <w:t>change would align terminology between SA6, SA1 and SA3.</w:t>
      </w:r>
    </w:p>
    <w:p w14:paraId="76A58B2C" w14:textId="47D90534" w:rsidR="00894ECF" w:rsidRDefault="00894ECF" w:rsidP="00894ECF">
      <w:pPr>
        <w:ind w:left="720"/>
      </w:pPr>
    </w:p>
    <w:p w14:paraId="6035CBAC" w14:textId="2A5422AD" w:rsidR="00894ECF" w:rsidRDefault="00894ECF" w:rsidP="00894ECF">
      <w:pPr>
        <w:pStyle w:val="Heading1"/>
        <w:numPr>
          <w:ilvl w:val="0"/>
          <w:numId w:val="1"/>
        </w:numPr>
        <w:tabs>
          <w:tab w:val="num" w:pos="360"/>
        </w:tabs>
        <w:ind w:left="1134" w:hanging="1134"/>
      </w:pPr>
      <w:r>
        <w:t>The impacted TSs</w:t>
      </w:r>
    </w:p>
    <w:p w14:paraId="6BA97D38" w14:textId="1E34A43A" w:rsidR="00894ECF" w:rsidRDefault="00894ECF" w:rsidP="00894ECF">
      <w:pPr>
        <w:ind w:left="720"/>
      </w:pPr>
      <w:r>
        <w:t>TS 23.280</w:t>
      </w:r>
      <w:r w:rsidR="00B74FA4">
        <w:t>:</w:t>
      </w:r>
      <w:r>
        <w:t xml:space="preserve"> </w:t>
      </w:r>
      <w:r w:rsidR="00B74FA4">
        <w:t>~165</w:t>
      </w:r>
      <w:r>
        <w:t xml:space="preserve"> instances of ‘replay’ plus several figures.</w:t>
      </w:r>
    </w:p>
    <w:p w14:paraId="4202BF24" w14:textId="766D28C0" w:rsidR="00C86D04" w:rsidRDefault="00C86D04" w:rsidP="00B74FA4">
      <w:pPr>
        <w:ind w:left="1440" w:hanging="720"/>
      </w:pPr>
      <w:r>
        <w:tab/>
        <w:t xml:space="preserve">Clauses </w:t>
      </w:r>
      <w:r w:rsidR="00B74FA4">
        <w:t>affected</w:t>
      </w:r>
      <w:r>
        <w:t xml:space="preserve">: 3.1, 3.3, </w:t>
      </w:r>
      <w:r>
        <w:rPr>
          <w:noProof/>
        </w:rPr>
        <w:t>5.2.</w:t>
      </w:r>
      <w:r>
        <w:rPr>
          <w:noProof/>
          <w:lang w:eastAsia="zh-CN"/>
        </w:rPr>
        <w:t xml:space="preserve">4a, 7.3.1.2, </w:t>
      </w:r>
      <w:r>
        <w:rPr>
          <w:noProof/>
        </w:rPr>
        <w:t xml:space="preserve">7.3.1.3, 7.4.2.4, 7.4.2.4.1, 7.4.2.4.2, 7.4.2.4.4, </w:t>
      </w:r>
      <w:r w:rsidR="000B0DA4">
        <w:rPr>
          <w:noProof/>
        </w:rPr>
        <w:t xml:space="preserve">7.5.2.2, </w:t>
      </w:r>
      <w:r>
        <w:rPr>
          <w:noProof/>
        </w:rPr>
        <w:t>7.5.2.29,</w:t>
      </w:r>
      <w:r w:rsidR="000B0DA4">
        <w:rPr>
          <w:noProof/>
        </w:rPr>
        <w:t xml:space="preserve"> 7.5.2.32, 8.1.1, </w:t>
      </w:r>
      <w:r>
        <w:rPr>
          <w:noProof/>
        </w:rPr>
        <w:t xml:space="preserve">8.1.2a, 10.18, </w:t>
      </w:r>
      <w:r w:rsidR="000B0DA4">
        <w:rPr>
          <w:noProof/>
        </w:rPr>
        <w:t xml:space="preserve">10.18.1.1, 10.18.1.2, </w:t>
      </w:r>
      <w:r>
        <w:rPr>
          <w:noProof/>
        </w:rPr>
        <w:t xml:space="preserve">10.18.1.3, 10.18.1.4, 10.18.1.4.1, 10.18.1.4.2, 10.18.1.4.3, 10.18.1.4.4, 10.18.1.4.5, 10.18.1.5, 10.18.1.5.1, 10.18.1.5.2, </w:t>
      </w:r>
      <w:r w:rsidR="00B74FA4">
        <w:rPr>
          <w:noProof/>
        </w:rPr>
        <w:t xml:space="preserve">10.18.3.2, </w:t>
      </w:r>
      <w:r>
        <w:rPr>
          <w:noProof/>
        </w:rPr>
        <w:t xml:space="preserve">10.18.4, </w:t>
      </w:r>
      <w:r w:rsidR="00B74FA4">
        <w:rPr>
          <w:noProof/>
        </w:rPr>
        <w:t xml:space="preserve">10.18.4.1, 10.18.4.2, A.1, A.3, A.4, A.6, </w:t>
      </w:r>
      <w:r>
        <w:rPr>
          <w:noProof/>
        </w:rPr>
        <w:t>A.10, A.11</w:t>
      </w:r>
    </w:p>
    <w:p w14:paraId="5E5F86D3" w14:textId="77E19E58" w:rsidR="00894ECF" w:rsidRDefault="00894ECF" w:rsidP="00894ECF">
      <w:pPr>
        <w:ind w:left="720"/>
      </w:pPr>
      <w:r>
        <w:t>TS 23.379 – 8 instances of ‘replay’</w:t>
      </w:r>
      <w:r w:rsidR="00682112">
        <w:t xml:space="preserve"> in Annex A.3.</w:t>
      </w:r>
    </w:p>
    <w:p w14:paraId="02FF1E07" w14:textId="60DBE157" w:rsidR="00682112" w:rsidRDefault="00682112" w:rsidP="00682112">
      <w:pPr>
        <w:ind w:left="720"/>
      </w:pPr>
      <w:r>
        <w:t>TS 23.281 – 8 instances of ‘replay’ in Annex A.3.</w:t>
      </w:r>
    </w:p>
    <w:p w14:paraId="6E60A5C3" w14:textId="5A9E11EB" w:rsidR="006B5C2F" w:rsidRDefault="006B5C2F" w:rsidP="00682112">
      <w:pPr>
        <w:ind w:left="720"/>
      </w:pPr>
      <w:r>
        <w:t>TS 23.289 – 3 instances of ‘replay’ in Annex A.1, A.7.</w:t>
      </w:r>
    </w:p>
    <w:p w14:paraId="01330989" w14:textId="77777777" w:rsidR="00682112" w:rsidRDefault="00682112" w:rsidP="00894ECF">
      <w:pPr>
        <w:ind w:left="720"/>
      </w:pPr>
    </w:p>
    <w:p w14:paraId="4EFF7F7B" w14:textId="5C4129C0" w:rsidR="00F158C0" w:rsidRDefault="00F158C0" w:rsidP="00F158C0">
      <w:pPr>
        <w:pStyle w:val="Heading1"/>
        <w:numPr>
          <w:ilvl w:val="0"/>
          <w:numId w:val="1"/>
        </w:numPr>
        <w:tabs>
          <w:tab w:val="num" w:pos="360"/>
        </w:tabs>
        <w:ind w:left="1134" w:hanging="1134"/>
      </w:pPr>
      <w:r>
        <w:t>Schedule and other issues</w:t>
      </w:r>
    </w:p>
    <w:p w14:paraId="0744F87D" w14:textId="54A778DD" w:rsidR="00F158C0" w:rsidRDefault="00F158C0" w:rsidP="00F158C0">
      <w:pPr>
        <w:ind w:firstLine="720"/>
      </w:pPr>
      <w:r>
        <w:t>If this proposal is accepted, the CRs can be created to SA6#68 (August).</w:t>
      </w:r>
    </w:p>
    <w:p w14:paraId="12D0926D" w14:textId="46BF8A9C" w:rsidR="00F158C0" w:rsidRDefault="00F158C0" w:rsidP="00F158C0">
      <w:pPr>
        <w:ind w:firstLine="720"/>
        <w:rPr>
          <w:bCs/>
        </w:rPr>
      </w:pPr>
      <w:r>
        <w:t xml:space="preserve">The changes proposed by AT&amp;T in </w:t>
      </w:r>
      <w:r w:rsidRPr="00E67064">
        <w:rPr>
          <w:bCs/>
        </w:rPr>
        <w:t>S6-251082</w:t>
      </w:r>
      <w:r>
        <w:rPr>
          <w:bCs/>
        </w:rPr>
        <w:t xml:space="preserve"> can be merged to the same CRs.</w:t>
      </w:r>
    </w:p>
    <w:p w14:paraId="7E98670C" w14:textId="335D00E9" w:rsidR="00F158C0" w:rsidRDefault="00F158C0" w:rsidP="00F158C0">
      <w:pPr>
        <w:ind w:left="720"/>
        <w:rPr>
          <w:bCs/>
        </w:rPr>
      </w:pPr>
      <w:r>
        <w:rPr>
          <w:bCs/>
        </w:rPr>
        <w:t>It is proposed that all SA6 pCRs and CRs (and discussion papers) shall use the term ‘audit’ immediately i.e. even before this planned ‘mega’ CR for TS 23.280 and the related CRs to TS 23.281</w:t>
      </w:r>
      <w:r w:rsidR="006B5C2F">
        <w:rPr>
          <w:bCs/>
        </w:rPr>
        <w:t xml:space="preserve">, </w:t>
      </w:r>
      <w:r>
        <w:rPr>
          <w:bCs/>
        </w:rPr>
        <w:t xml:space="preserve">TS 23.379 </w:t>
      </w:r>
      <w:r w:rsidR="006B5C2F">
        <w:rPr>
          <w:bCs/>
        </w:rPr>
        <w:t xml:space="preserve">and TS 23.289 </w:t>
      </w:r>
      <w:r>
        <w:rPr>
          <w:bCs/>
        </w:rPr>
        <w:t>are approved and implemented.</w:t>
      </w:r>
    </w:p>
    <w:p w14:paraId="05FFA44A" w14:textId="77777777" w:rsidR="00F158C0" w:rsidRDefault="00F158C0" w:rsidP="00F158C0">
      <w:pPr>
        <w:ind w:firstLine="720"/>
        <w:rPr>
          <w:bCs/>
        </w:rPr>
      </w:pPr>
    </w:p>
    <w:sectPr w:rsidR="00F158C0" w:rsidSect="0031726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00F3" w14:textId="77777777" w:rsidR="00A9524B" w:rsidRDefault="00A9524B" w:rsidP="00894ECF">
      <w:pPr>
        <w:spacing w:after="0"/>
      </w:pPr>
      <w:r>
        <w:separator/>
      </w:r>
    </w:p>
  </w:endnote>
  <w:endnote w:type="continuationSeparator" w:id="0">
    <w:p w14:paraId="4B797363" w14:textId="77777777" w:rsidR="00A9524B" w:rsidRDefault="00A9524B" w:rsidP="00894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B567" w14:textId="77777777" w:rsidR="00E877B8" w:rsidRDefault="00E87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7AAE" w14:textId="66F49D5C" w:rsidR="001514E7" w:rsidRDefault="00E877B8" w:rsidP="00E877B8">
    <w:pPr>
      <w:pStyle w:val="Footer"/>
      <w:jc w:val="center"/>
    </w:pPr>
    <w:bookmarkStart w:id="1" w:name="TITUS1FooterPrimary"/>
    <w:r w:rsidRPr="00E877B8">
      <w:rPr>
        <w:rFonts w:ascii="Arial" w:hAnsi="Arial" w:cs="Arial"/>
        <w:color w:val="E29218"/>
        <w:sz w:val="16"/>
      </w:rPr>
      <w:t xml:space="preserve">Airbus Amber </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DBA02" w14:textId="77777777" w:rsidR="00E877B8" w:rsidRDefault="00E877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B8AE" w14:textId="77777777" w:rsidR="00A9524B" w:rsidRDefault="00A9524B" w:rsidP="00894ECF">
      <w:pPr>
        <w:spacing w:after="0"/>
      </w:pPr>
      <w:r>
        <w:separator/>
      </w:r>
    </w:p>
  </w:footnote>
  <w:footnote w:type="continuationSeparator" w:id="0">
    <w:p w14:paraId="6984FE5F" w14:textId="77777777" w:rsidR="00A9524B" w:rsidRDefault="00A9524B" w:rsidP="00894E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57D4" w14:textId="77777777" w:rsidR="00E877B8" w:rsidRDefault="00E87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1EEC" w14:textId="446DD7B5" w:rsidR="001514E7" w:rsidRDefault="001514E7" w:rsidP="00E877B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44F9" w14:textId="77777777" w:rsidR="00E877B8" w:rsidRDefault="00E87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183E23"/>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ECF"/>
    <w:rsid w:val="000B0DA4"/>
    <w:rsid w:val="001514E7"/>
    <w:rsid w:val="00317261"/>
    <w:rsid w:val="00392984"/>
    <w:rsid w:val="003A0934"/>
    <w:rsid w:val="00421EE5"/>
    <w:rsid w:val="0058694E"/>
    <w:rsid w:val="005F3F3C"/>
    <w:rsid w:val="00682112"/>
    <w:rsid w:val="006B5C2F"/>
    <w:rsid w:val="007151EF"/>
    <w:rsid w:val="00894ECF"/>
    <w:rsid w:val="00A9524B"/>
    <w:rsid w:val="00B50F1B"/>
    <w:rsid w:val="00B74FA4"/>
    <w:rsid w:val="00C86D04"/>
    <w:rsid w:val="00D85CE4"/>
    <w:rsid w:val="00E877B8"/>
    <w:rsid w:val="00F158C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72C7C"/>
  <w15:chartTrackingRefBased/>
  <w15:docId w15:val="{EC8C2B9D-E8FC-47CC-9DD3-1AFF9619C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EC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894E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4ECF"/>
    <w:pPr>
      <w:tabs>
        <w:tab w:val="center" w:pos="4986"/>
        <w:tab w:val="right" w:pos="9972"/>
      </w:tabs>
      <w:spacing w:after="0"/>
    </w:pPr>
  </w:style>
  <w:style w:type="character" w:customStyle="1" w:styleId="HeaderChar">
    <w:name w:val="Header Char"/>
    <w:basedOn w:val="DefaultParagraphFont"/>
    <w:link w:val="Header"/>
    <w:uiPriority w:val="99"/>
    <w:rsid w:val="00894ECF"/>
    <w:rPr>
      <w:noProof/>
      <w:lang w:val="nl-NL"/>
    </w:rPr>
  </w:style>
  <w:style w:type="paragraph" w:styleId="Footer">
    <w:name w:val="footer"/>
    <w:basedOn w:val="Normal"/>
    <w:link w:val="FooterChar"/>
    <w:uiPriority w:val="99"/>
    <w:unhideWhenUsed/>
    <w:rsid w:val="00894ECF"/>
    <w:pPr>
      <w:tabs>
        <w:tab w:val="center" w:pos="4986"/>
        <w:tab w:val="right" w:pos="9972"/>
      </w:tabs>
      <w:spacing w:after="0"/>
    </w:pPr>
  </w:style>
  <w:style w:type="character" w:customStyle="1" w:styleId="FooterChar">
    <w:name w:val="Footer Char"/>
    <w:basedOn w:val="DefaultParagraphFont"/>
    <w:link w:val="Footer"/>
    <w:uiPriority w:val="99"/>
    <w:rsid w:val="00894ECF"/>
    <w:rPr>
      <w:noProof/>
      <w:lang w:val="nl-NL"/>
    </w:rPr>
  </w:style>
  <w:style w:type="character" w:customStyle="1" w:styleId="Heading1Char">
    <w:name w:val="Heading 1 Char"/>
    <w:basedOn w:val="DefaultParagraphFont"/>
    <w:link w:val="Heading1"/>
    <w:rsid w:val="00894ECF"/>
    <w:rPr>
      <w:rFonts w:ascii="Arial" w:eastAsia="Times New Roman" w:hAnsi="Arial" w:cs="Times New Roman"/>
      <w:sz w:val="36"/>
      <w:szCs w:val="20"/>
      <w:lang w:val="en-GB" w:eastAsia="en-GB"/>
    </w:rPr>
  </w:style>
  <w:style w:type="paragraph" w:customStyle="1" w:styleId="CRCoverPage">
    <w:name w:val="CR Cover Page"/>
    <w:rsid w:val="00894ECF"/>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894ECF"/>
    <w:rPr>
      <w:color w:val="0563C1" w:themeColor="hyperlink"/>
      <w:u w:val="single"/>
    </w:rPr>
  </w:style>
  <w:style w:type="paragraph" w:styleId="ListParagraph">
    <w:name w:val="List Paragraph"/>
    <w:basedOn w:val="Normal"/>
    <w:uiPriority w:val="34"/>
    <w:qFormat/>
    <w:rsid w:val="00894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1974</Characters>
  <Application>Microsoft Office Word</Application>
  <DocSecurity>0</DocSecurity>
  <Lines>53</Lines>
  <Paragraphs>41</Paragraphs>
  <ScaleCrop>false</ScaleCrop>
  <HeadingPairs>
    <vt:vector size="2" baseType="variant">
      <vt:variant>
        <vt:lpstr>Title</vt:lpstr>
      </vt:variant>
      <vt:variant>
        <vt:i4>1</vt:i4>
      </vt:variant>
    </vt:vector>
  </HeadingPairs>
  <TitlesOfParts>
    <vt:vector size="1" baseType="lpstr">
      <vt:lpstr/>
    </vt:vector>
  </TitlesOfParts>
  <Company>Airbus Defence and Space</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Vialen, Jukka</dc:creator>
  <cp:keywords/>
  <dc:description/>
  <cp:lastModifiedBy>Vialen, Jukka</cp:lastModifiedBy>
  <cp:revision>6</cp:revision>
  <dcterms:created xsi:type="dcterms:W3CDTF">2025-04-29T19:05:00Z</dcterms:created>
  <dcterms:modified xsi:type="dcterms:W3CDTF">2025-05-06T11:35:00Z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b7f26b11-3897-4057-8a51-9ae81a9ff54f</vt:lpwstr>
  </property>
  <property fmtid="{D5CDD505-2E9C-101B-9397-08002B2CF9AE}" pid="3" name="L">
    <vt:lpwstr>XXSEN</vt:lpwstr>
  </property>
  <property fmtid="{D5CDD505-2E9C-101B-9397-08002B2CF9AE}" pid="4" name="CC">
    <vt:lpwstr>XXAAM</vt:lpwstr>
  </property>
  <property fmtid="{D5CDD505-2E9C-101B-9397-08002B2CF9AE}" pid="5" name="PP">
    <vt:lpwstr>XXPCA</vt:lpwstr>
  </property>
  <property fmtid="{D5CDD505-2E9C-101B-9397-08002B2CF9AE}" pid="6" name="GD">
    <vt:lpwstr>XXGCA</vt:lpwstr>
  </property>
  <property fmtid="{D5CDD505-2E9C-101B-9397-08002B2CF9AE}" pid="7" name="OT">
    <vt:lpwstr>XXOCA</vt:lpwstr>
  </property>
  <property fmtid="{D5CDD505-2E9C-101B-9397-08002B2CF9AE}" pid="8" name="CAV">
    <vt:lpwstr>NOC</vt:lpwstr>
  </property>
  <property fmtid="{D5CDD505-2E9C-101B-9397-08002B2CF9AE}" pid="9" name="STAMP">
    <vt:lpwstr>YES</vt:lpwstr>
  </property>
</Properties>
</file>